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38D" w:rsidRDefault="006E13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Wybrane echogramy z pomiarów georadarowych przeprowadzonych w czerwcu i lipcu 2015 r. na terenie Łęk Dukielskich</w: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pStyle w:val="Heading1"/>
        <w:spacing w:line="360" w:lineRule="auto"/>
        <w:rPr>
          <w:rFonts w:cs="Times New Roman"/>
        </w:rPr>
      </w:pPr>
      <w:r>
        <w:rPr>
          <w:rFonts w:cs="Times New Roman"/>
        </w:rPr>
        <w:t xml:space="preserve">CMENTARZ TZW. „CHOLERYCZNY” NA WYGONIE </w: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oval id="_x0000_s1026" style="position:absolute;margin-left:85.25pt;margin-top:38.15pt;width:65.65pt;height:70.25pt;z-index:251654144" filled="f" strokecolor="red" strokeweight="2.25pt">
            <v:stroke dashstyle="dash"/>
          </v:oval>
        </w:pict>
      </w:r>
      <w:r>
        <w:rPr>
          <w:noProof/>
          <w:lang w:eastAsia="pl-PL"/>
        </w:rPr>
        <w:pict>
          <v:oval id="_x0000_s1027" style="position:absolute;margin-left:150.9pt;margin-top:38.15pt;width:121.55pt;height:70.25pt;z-index:251655168" filled="f" strokecolor="red" strokeweight="2.25pt">
            <v:stroke dashstyle="dash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150626ae4" style="width:691.5pt;height:276.75pt;visibility:visible">
            <v:imagedata r:id="rId4" o:title=""/>
          </v:shape>
        </w:pict>
      </w:r>
    </w:p>
    <w:p w:rsidR="006E138D" w:rsidRDefault="006E13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Echogram 26062015ae4, antena 250 MHz (lewy) i 700 MHz (prawy), zaznaczono anomalie świadczące o obecności obiektów zaburzających grunt naturalny, anomalie występują na głębokości od 0,5 do 1,5 m</w: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oval id="_x0000_s1028" style="position:absolute;margin-left:260.35pt;margin-top:242.55pt;width:82.35pt;height:66.8pt;z-index:251657216" filled="f" strokecolor="red" strokeweight="2.25pt">
            <v:stroke dashstyle="dash"/>
          </v:oval>
        </w:pict>
      </w:r>
      <w:r>
        <w:rPr>
          <w:noProof/>
          <w:lang w:eastAsia="pl-PL"/>
        </w:rPr>
        <w:pict>
          <v:oval id="_x0000_s1029" style="position:absolute;margin-left:92.6pt;margin-top:242.55pt;width:121.55pt;height:70.25pt;z-index:251656192" filled="f" strokecolor="red" strokeweight="2.25pt">
            <v:stroke dashstyle="dash"/>
          </v:oval>
        </w:pict>
      </w:r>
      <w:r>
        <w:rPr>
          <w:rFonts w:ascii="Times New Roman" w:hAnsi="Times New Roman" w:cs="Times New Roman"/>
          <w:noProof/>
          <w:lang w:eastAsia="pl-PL"/>
        </w:rPr>
        <w:pict>
          <v:shape id="Obraz 2" o:spid="_x0000_i1026" type="#_x0000_t75" alt="150626af" style="width:532.5pt;height:406.5pt;visibility:visible">
            <v:imagedata r:id="rId5" o:title=""/>
          </v:shape>
        </w:pic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Echogram 26062015af, antena 250 MHz (górny) i 700 MHz (dolny), zaznaczono występujące liczne drobne anomalie</w: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pict>
          <v:oval id="_x0000_s1030" style="position:absolute;margin-left:363.95pt;margin-top:29.25pt;width:121.55pt;height:70.25pt;z-index:251659264" filled="f" strokecolor="red" strokeweight="2.25pt">
            <v:stroke dashstyle="dash"/>
          </v:oval>
        </w:pict>
      </w:r>
      <w:r>
        <w:rPr>
          <w:noProof/>
          <w:lang w:eastAsia="pl-PL"/>
        </w:rPr>
        <w:pict>
          <v:oval id="_x0000_s1031" style="position:absolute;margin-left:53.45pt;margin-top:29.25pt;width:121.55pt;height:70.25pt;z-index:251658240" filled="f" strokecolor="red" strokeweight="2.25pt">
            <v:stroke dashstyle="dash"/>
          </v:oval>
        </w:pict>
      </w:r>
      <w:r>
        <w:rPr>
          <w:rFonts w:ascii="Times New Roman" w:hAnsi="Times New Roman" w:cs="Times New Roman"/>
          <w:noProof/>
          <w:lang w:eastAsia="pl-PL"/>
        </w:rPr>
        <w:pict>
          <v:shape id="Obraz 3" o:spid="_x0000_i1027" type="#_x0000_t75" alt="150626ag700" style="width:606.75pt;height:273pt;visibility:visible">
            <v:imagedata r:id="rId6" o:title=""/>
          </v:shape>
        </w:pic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Echogram 26062015ag, antena 700 MHz, zaznaczono strefy z anomaliami zakłócającymi sygnał elektromagnetyczny, podobnie jak na poprzednich echogramach na głębokości od 0,5 do max 1,5 m</w: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pict>
          <v:oval id="_x0000_s1032" style="position:absolute;margin-left:456.2pt;margin-top:14.4pt;width:88.1pt;height:70.25pt;z-index:251661312" filled="f" strokecolor="red" strokeweight="2.25pt">
            <v:stroke dashstyle="dash"/>
          </v:oval>
        </w:pict>
      </w:r>
      <w:r>
        <w:rPr>
          <w:noProof/>
          <w:lang w:eastAsia="pl-PL"/>
        </w:rPr>
        <w:pict>
          <v:oval id="_x0000_s1033" style="position:absolute;margin-left:384.2pt;margin-top:25.9pt;width:1in;height:58.75pt;z-index:251660288" filled="f" strokecolor="red" strokeweight="2.25pt">
            <v:stroke dashstyle="dash"/>
          </v:oval>
        </w:pict>
      </w:r>
      <w:r>
        <w:rPr>
          <w:rFonts w:ascii="Times New Roman" w:hAnsi="Times New Roman" w:cs="Times New Roman"/>
          <w:noProof/>
          <w:lang w:eastAsia="pl-PL"/>
        </w:rPr>
        <w:pict>
          <v:shape id="Obraz 4" o:spid="_x0000_i1028" type="#_x0000_t75" alt="150626ah" style="width:637.5pt;height:247.5pt;visibility:visible">
            <v:imagedata r:id="rId7" o:title=""/>
          </v:shape>
        </w:pict>
      </w:r>
    </w:p>
    <w:p w:rsidR="006E138D" w:rsidRDefault="006E13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Echogram 26062015ah, antena 250 MHz (lewy) i 700 MHz (prawy), widoczne szerokie anomalie występujące na głębokości ok. 0,5 m i 0,3 m, odpowiednio na 2,0 m i 6,0 m długości profilu, ta ostatnia wyraźnie zakłóca sygnał elektormagnetyczny </w: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Podsumowując, na terenie byłego cmentarza georadar zarejestrował szereg różnych anomalii na głębokościach od 0,3 m do 1,5 m, które świadczą o naruszeniu tego terenu w przeszłości, a co za tym idzie - być miejscem pochówku.</w:t>
      </w: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38D" w:rsidRDefault="006E13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6E138D" w:rsidSect="006E138D">
      <w:pgSz w:w="16838" w:h="11906" w:orient="landscape"/>
      <w:pgMar w:top="1417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138D"/>
    <w:rsid w:val="006E1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after="0"/>
      <w:outlineLvl w:val="0"/>
    </w:pPr>
    <w:rPr>
      <w:rFonts w:ascii="Times New Roman" w:hAnsi="Times New Roman" w:cstheme="minorBidi"/>
      <w:sz w:val="32"/>
      <w:szCs w:val="32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38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164</Words>
  <Characters>936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Wybrane echogramy z pomiarów georadarowych przeprowadzonych w czerwcu i lipcu 2015 r</dc:title>
  <dc:subject/>
  <dc:creator>Benia</dc:creator>
  <cp:keywords/>
  <dc:description/>
  <cp:lastModifiedBy>Stefanja</cp:lastModifiedBy>
  <cp:revision>2</cp:revision>
  <dcterms:created xsi:type="dcterms:W3CDTF">2016-10-13T18:19:00Z</dcterms:created>
  <dcterms:modified xsi:type="dcterms:W3CDTF">2016-10-13T18:19:00Z</dcterms:modified>
</cp:coreProperties>
</file>